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/>
        <w:t xml:space="preserve">Emergency Sub Plan</w:t>
      </w:r>
    </w:p>
    <w:p>
      <w:pPr>
        <w:spacing w:after="200"/>
      </w:pPr>
      <w:r>
        <w:rPr>
          <w:i/>
          <w:color w:val="555555"/>
        </w:rPr>
        <w:t xml:space="preserve">For a day I couldn't plan for. Fill it in now, make the copies, and leave it in your sub folder.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750"/>
        <w:gridCol w:w="3290"/>
        <w:gridCol w:w="1750"/>
        <w:gridCol w:w="3290"/>
      </w:tblGrid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Teacher: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Room: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Grade: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Subject: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Sub folder is: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Last updated: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Daily schedule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1814"/>
        <w:gridCol w:w="3024"/>
        <w:gridCol w:w="5242"/>
      </w:tblGrid>
      <w:tr>
        <w:trPr>
          <w:cantSplit/>
          <w:tblHeader/>
        </w:trPr>
        <w:tc>
          <w:tcPr>
            <w:tcW w:w="181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Time</w:t>
            </w:r>
          </w:p>
        </w:tc>
        <w:tc>
          <w:tcPr>
            <w:tcW w:w="302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Class or period</w:t>
            </w:r>
          </w:p>
        </w:tc>
        <w:tc>
          <w:tcPr>
            <w:tcW w:w="5242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Notes</w:t>
            </w:r>
          </w:p>
        </w:tc>
      </w:tr>
      <w:tr>
        <w:trPr>
          <w:cantSplit/>
          <w:trHeight w:val="440" w:hRule="atLeast"/>
        </w:trPr>
        <w:tc>
          <w:tcPr>
            <w:tcW w:w="1814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524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814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524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814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524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814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524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814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524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814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524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814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524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40" w:hRule="atLeast"/>
        </w:trPr>
        <w:tc>
          <w:tcPr>
            <w:tcW w:w="1814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5242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The lesson</w:t>
      </w:r>
    </w:p>
    <w:p>
      <w:pPr>
        <w:spacing w:after="120"/>
      </w:pPr>
      <w:r>
        <w:rPr/>
        <w:t xml:space="preserve">A lesson that works on any day of the year: it reviews a skill students practice all year, needs no technology, and doesn't depend on where we are in the unit.</w:t>
      </w:r>
    </w:p>
    <w:p>
      <w:pPr>
        <w:keepNext/>
        <w:spacing w:before="160" w:after="0"/>
      </w:pPr>
      <w:r>
        <w:rPr>
          <w:b/>
        </w:rPr>
        <w:t xml:space="preserve">Activity: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What students will practice: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80"/>
      </w:pPr>
      <w:r>
        <w:rPr>
          <w:b/>
        </w:rPr>
        <w:t xml:space="preserve">Steps for the substitute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1008"/>
        <w:gridCol w:w="1411"/>
        <w:gridCol w:w="7661"/>
      </w:tblGrid>
      <w:tr>
        <w:trPr>
          <w:cantSplit/>
          <w:tblHeader/>
        </w:trPr>
        <w:tc>
          <w:tcPr>
            <w:tcW w:w="1008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Step</w:t>
            </w:r>
          </w:p>
        </w:tc>
        <w:tc>
          <w:tcPr>
            <w:tcW w:w="1411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Time</w:t>
            </w:r>
          </w:p>
        </w:tc>
        <w:tc>
          <w:tcPr>
            <w:tcW w:w="7661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What to do</w:t>
            </w:r>
          </w:p>
        </w:tc>
      </w:tr>
      <w:tr>
        <w:trPr>
          <w:cantSplit/>
          <w:trHeight w:val="620" w:hRule="atLeast"/>
        </w:trPr>
        <w:tc>
          <w:tcPr>
            <w:tcW w:w="1008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1</w:t>
            </w:r>
          </w:p>
        </w:tc>
        <w:tc>
          <w:tcPr>
            <w:tcW w:w="1411" w:type="dxa"/>
            <w:vAlign w:val="bottom"/>
          </w:tcPr>
          <w:p>
            <w:pPr>
              <w:spacing w:after="0"/>
            </w:pPr>
          </w:p>
        </w:tc>
        <w:tc>
          <w:tcPr>
            <w:tcW w:w="7661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620" w:hRule="atLeast"/>
        </w:trPr>
        <w:tc>
          <w:tcPr>
            <w:tcW w:w="1008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2</w:t>
            </w:r>
          </w:p>
        </w:tc>
        <w:tc>
          <w:tcPr>
            <w:tcW w:w="1411" w:type="dxa"/>
            <w:vAlign w:val="bottom"/>
          </w:tcPr>
          <w:p>
            <w:pPr>
              <w:spacing w:after="0"/>
            </w:pPr>
          </w:p>
        </w:tc>
        <w:tc>
          <w:tcPr>
            <w:tcW w:w="7661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620" w:hRule="atLeast"/>
        </w:trPr>
        <w:tc>
          <w:tcPr>
            <w:tcW w:w="1008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3</w:t>
            </w:r>
          </w:p>
        </w:tc>
        <w:tc>
          <w:tcPr>
            <w:tcW w:w="1411" w:type="dxa"/>
            <w:vAlign w:val="bottom"/>
          </w:tcPr>
          <w:p>
            <w:pPr>
              <w:spacing w:after="0"/>
            </w:pPr>
          </w:p>
        </w:tc>
        <w:tc>
          <w:tcPr>
            <w:tcW w:w="7661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620" w:hRule="atLeast"/>
        </w:trPr>
        <w:tc>
          <w:tcPr>
            <w:tcW w:w="1008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4</w:t>
            </w:r>
          </w:p>
        </w:tc>
        <w:tc>
          <w:tcPr>
            <w:tcW w:w="1411" w:type="dxa"/>
            <w:vAlign w:val="bottom"/>
          </w:tcPr>
          <w:p>
            <w:pPr>
              <w:spacing w:after="0"/>
            </w:pPr>
          </w:p>
        </w:tc>
        <w:tc>
          <w:tcPr>
            <w:tcW w:w="7661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620" w:hRule="atLeast"/>
        </w:trPr>
        <w:tc>
          <w:tcPr>
            <w:tcW w:w="1008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5</w:t>
            </w:r>
          </w:p>
        </w:tc>
        <w:tc>
          <w:tcPr>
            <w:tcW w:w="1411" w:type="dxa"/>
            <w:vAlign w:val="bottom"/>
          </w:tcPr>
          <w:p>
            <w:pPr>
              <w:spacing w:after="0"/>
            </w:pPr>
          </w:p>
        </w:tc>
        <w:tc>
          <w:tcPr>
            <w:tcW w:w="7661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keepNext/>
        <w:spacing w:before="160" w:after="0"/>
      </w:pPr>
      <w:r>
        <w:rPr>
          <w:b/>
        </w:rPr>
        <w:t xml:space="preserve">Copies and materials (in the sub folder):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What students hand in, and where it goes: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If students finish early: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Routines and students to know about</w:t>
      </w:r>
    </w:p>
    <w:p>
      <w:pPr>
        <w:keepNext/>
        <w:spacing w:before="160" w:after="0"/>
      </w:pPr>
      <w:r>
        <w:rPr>
          <w:b/>
        </w:rPr>
        <w:t xml:space="preserve">Attendance, seating charts and dismissal: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3024"/>
        <w:gridCol w:w="7056"/>
      </w:tblGrid>
      <w:tr>
        <w:trPr>
          <w:cantSplit/>
          <w:tblHeader/>
        </w:trPr>
        <w:tc>
          <w:tcPr>
            <w:tcW w:w="302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7056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What to know</w:t>
            </w:r>
          </w:p>
        </w:tc>
      </w:tr>
      <w:tr>
        <w:trPr>
          <w:cantSplit/>
          <w:trHeight w:val="460" w:hRule="atLeas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3024" w:type="dxa"/>
            <w:vAlign w:val="bottom"/>
          </w:tcPr>
          <w:p>
            <w:pPr>
              <w:spacing w:after="0"/>
            </w:pPr>
          </w:p>
        </w:tc>
        <w:tc>
          <w:tcPr>
            <w:tcW w:w="7056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Who can help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3024"/>
        <w:gridCol w:w="4032"/>
        <w:gridCol w:w="3024"/>
      </w:tblGrid>
      <w:tr>
        <w:trPr>
          <w:cantSplit/>
          <w:tblHeader/>
        </w:trPr>
        <w:tc>
          <w:tcPr>
            <w:tcW w:w="302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Who</w:t>
            </w:r>
          </w:p>
        </w:tc>
        <w:tc>
          <w:tcPr>
            <w:tcW w:w="4032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3024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Room or extension</w:t>
            </w:r>
          </w:p>
        </w:tc>
      </w:tr>
      <w:tr>
        <w:trPr>
          <w:cantSplit/>
          <w:trHeight w:val="460" w:hRule="atLeast"/>
        </w:trPr>
        <w:tc>
          <w:tcPr>
            <w:tcW w:w="3024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Teacher next door</w:t>
            </w: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3024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Front office</w:t>
            </w: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3024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Nurse</w:t>
            </w: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3024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Administrator</w:t>
            </w: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3024" w:type="dxa"/>
            <w:shd w:val="clear" w:color="auto" w:fill="FAF7F2"/>
            <w:vAlign w:val="top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 student who can help</w:t>
            </w:r>
          </w:p>
        </w:tc>
        <w:tc>
          <w:tcPr>
            <w:tcW w:w="4032" w:type="dxa"/>
            <w:vAlign w:val="bottom"/>
          </w:tcPr>
          <w:p>
            <w:pPr>
              <w:spacing w:after="0"/>
            </w:pPr>
          </w:p>
        </w:tc>
        <w:tc>
          <w:tcPr>
            <w:tcW w:w="3024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keepNext/>
        <w:spacing w:before="160" w:after="0"/>
      </w:pPr>
      <w:r>
        <w:rPr>
          <w:b/>
        </w:rPr>
        <w:t xml:space="preserve">Fire drill, lockdown and other emergencies:</w:t>
      </w:r>
      <w:r>
        <w:rPr>
          <w:i/>
          <w:color w:val="666666"/>
        </w:rPr>
        <w:t xml:space="preserve"> Where the procedures and the evacuation map are posted.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Emergency sub plan · Free template from Flint · flintk12.com/tools/sub-plans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32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Emergency Sub Plan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