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Venn Diagram</w:t>
      </w:r>
    </w:p>
    <w:p>
      <w:pPr>
        <w:spacing w:after="160"/>
      </w:pPr>
      <w:r>
        <w:rPr>
          <w:i/>
          <w:color w:val="555555"/>
        </w:rPr>
        <w:t xml:space="preserve">Name the two things you're comparing. Write what only A has in the left circle, what only B has in the right circle, and what both share where the circles overlap.</w:t>
      </w:r>
    </w:p>
    <w:tbl>
      <w:tblPr>
        <w:tblW w:w="136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0" w:type="dxa"/>
          <w:right w:w="100" w:type="dxa"/>
        </w:tblCellMar>
      </w:tblPr>
      <w:tblGrid>
        <w:gridCol w:w="900"/>
        <w:gridCol w:w="5940"/>
        <w:gridCol w:w="900"/>
        <w:gridCol w:w="5940"/>
      </w:tblGrid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Name:</w:t>
            </w:r>
          </w:p>
        </w:tc>
        <w:tc>
          <w:tcPr>
            <w:tcW w:w="59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59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Class:</w:t>
            </w:r>
          </w:p>
        </w:tc>
        <w:tc>
          <w:tcPr>
            <w:tcW w:w="59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Topic:</w:t>
            </w:r>
          </w:p>
        </w:tc>
        <w:tc>
          <w:tcPr>
            <w:tcW w:w="59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p>
      <w:pPr>
        <w:spacing w:before="0" w:after="0"/>
        <w:jc w:val="center"/>
      </w:pPr>
      <w:r>
        <w:drawing>
          <wp:inline distT="0" distB="0" distL="0" distR="0">
            <wp:extent cx="8686800" cy="4389120"/>
            <wp:effectExtent l="0" t="0" r="0" b="0"/>
            <wp:docPr id="1" name="Picture 1" descr="Two large overlapping circles labeled A and B, with room to write in Only A, Both and Only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.png" descr="Two large overlapping circles labeled A and B, with room to write in Only A, Both and Only B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86868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3"/>
      <w:pgSz w:w="15840" w:h="12240" w:orient="landscape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Venn diagram · Free template from Flint · flintk12.com/tools/graphic-organizers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24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36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Relationship Id="rIdPic1" Type="http://schemas.openxmlformats.org/officeDocument/2006/relationships/image" Target="media/pictur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Venn Diagram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